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定襄县档案新馆基础设备采购的结果公告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bdr w:val="none" w:color="auto" w:sz="0" w:space="0"/>
        </w:rPr>
        <w:t>一、项目编号：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1409212022ACS00046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二、项目名称：</w:t>
      </w:r>
      <w:r>
        <w:rPr>
          <w:rStyle w:val="7"/>
          <w:rFonts w:hint="eastAsia" w:ascii="宋体" w:hAnsi="宋体" w:eastAsia="宋体" w:cs="宋体"/>
          <w:sz w:val="21"/>
          <w:szCs w:val="21"/>
        </w:rPr>
        <w:t>定襄县档案新馆基础设备采购</w:t>
      </w:r>
    </w:p>
    <w:p>
      <w:pPr>
        <w:pStyle w:val="3"/>
        <w:keepNext w:val="0"/>
        <w:keepLines w:val="0"/>
        <w:widowControl/>
        <w:suppressLineNumbers w:val="0"/>
        <w:spacing w:after="225" w:afterAutospacing="0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bdr w:val="none" w:color="auto" w:sz="0" w:space="0"/>
        </w:rPr>
        <w:t>三、中标（成交）信息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 xml:space="preserve"> 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1.中标结果：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00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sz w:val="21"/>
          <w:szCs w:val="21"/>
        </w:rPr>
        <w:t xml:space="preserve">  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560"/>
        <w:gridCol w:w="560"/>
        <w:gridCol w:w="560"/>
        <w:gridCol w:w="561"/>
        <w:gridCol w:w="720"/>
        <w:gridCol w:w="1770"/>
        <w:gridCol w:w="510"/>
        <w:gridCol w:w="61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详见主要标的信息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详见主要标的信息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报价:1430000(元)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山西恒泰信息技术有限公司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山西省太原市迎泽区新建南路25号5号楼1-5号</w:t>
            </w:r>
          </w:p>
        </w:tc>
        <w:tc>
          <w:tcPr>
            <w:tcW w:w="50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91140106MA0KT2711E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2.废标结果: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sz w:val="21"/>
          <w:szCs w:val="21"/>
        </w:rPr>
        <w:t xml:space="preserve">  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四、主要标的信息</w:t>
      </w:r>
      <w:r>
        <w:rPr>
          <w:rFonts w:hint="eastAsia" w:ascii="宋体" w:hAnsi="宋体" w:eastAsia="宋体" w:cs="宋体"/>
          <w:sz w:val="21"/>
          <w:szCs w:val="21"/>
        </w:rPr>
        <w:t xml:space="preserve">            </w:t>
      </w:r>
      <w:r>
        <w:rPr>
          <w:rFonts w:hint="eastAsia" w:ascii="宋体" w:hAnsi="宋体" w:eastAsia="宋体" w:cs="宋体"/>
          <w:sz w:val="21"/>
          <w:szCs w:val="21"/>
        </w:rPr>
        <w:t xml:space="preserve">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货物类主要标的信息：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   </w:t>
      </w:r>
      <w:r>
        <w:rPr>
          <w:rStyle w:val="7"/>
          <w:rFonts w:hint="eastAsia" w:ascii="宋体" w:hAnsi="宋体" w:eastAsia="宋体" w:cs="宋体"/>
          <w:sz w:val="21"/>
          <w:szCs w:val="21"/>
        </w:rPr>
        <w:t xml:space="preserve">     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950"/>
        <w:gridCol w:w="950"/>
        <w:gridCol w:w="1245"/>
        <w:gridCol w:w="950"/>
        <w:gridCol w:w="950"/>
        <w:gridCol w:w="2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杀虫灭菌机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规格型号：730*1210*1790mm(长*宽*高）、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FLD-950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全自动档案装订机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金典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规格型号：565*458*1362mm、GD-N9610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智能型电动密集架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规格型号：900*600*2200mm 、YGXD-M-021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RFID档案标签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规格型号：30*80mm、NT8033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RFID档案信息录入粘贴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抗金属层架标签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93mm*20mm*5.4mm (长*宽*厚)、NT9320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抗金属层架标签粘贴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读卡器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105*68*10mm、 BY-RR2016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RFID工作台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440*300*28mm、BY-RR5171H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RFID防盗门（含底座）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规格型号：726*181*1713mm 、T504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配电箱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规格型号：400*500mm 、BY-PDX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三步书梯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规格型号：1450*510mm*670mm、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YGXD-M-03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RFID盘点车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1000*1100*450mm、SFC102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档案盒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三益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规格型号：310*220*50mm、5-680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手动密集架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规格型号：900*600*2200mm、MJJ-S-1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手推车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规格型号：1000*340*670、YGXD-M-015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防磁柜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型号：500*465*1300mm、YGXD-S-009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货架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规格型号：宽 1350*深 600*高 2000mm、JZ-4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访客机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北洋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型号：510*430*450mm、BY-RV4017RP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调音台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规格型号：400*400*45mm（长*宽*高）、HT-KF8/2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音箱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规格型号：470*295*270mm（高、宽、厚）、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HT-1002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功放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规格型号：483mm(19吋)x88.9mm(2U)x430mm、HT-M450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电源时序器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规格型号：425*265*48 mm（长*宽*高）、HT-SX328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数字移频器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规格型号：420*205*44 mm（长*宽*高）、HT-2600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无线一拖八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规格型号：410*200*45 mm（长*宽*高）、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HT-868A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U段无线手持话筒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HTDZ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规格型号：415*203*43mm（长*宽*高）、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HT-66B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投影机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Panasonic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规格型号：389*125*332mm（宽*高*深）、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PT-BZ580C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电动投影幕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三叶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规格型号：133 寸、16:10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视频会议摄像机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明日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规格型号：132 x 144 x 144mm、UV515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全向麦克风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生华视通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规格型号：130×130×35mm 、SH-M12s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视频矩阵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迈拓维矩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规格型号：448* 250*45mm、MT-HD4X4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无线投屏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迈拓维矩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规格型号：58*516*20mm、MT-WX50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稳压电源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鸿宝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规格型号：220*380*300mm 、TND-5000VA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定襄县档案馆档案馆建设设备辅材标签等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辅材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28116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五、评审专家名单：</w:t>
      </w:r>
      <w:r>
        <w:rPr>
          <w:rFonts w:hint="eastAsia" w:ascii="宋体" w:hAnsi="宋体" w:eastAsia="宋体" w:cs="宋体"/>
          <w:sz w:val="21"/>
          <w:szCs w:val="21"/>
        </w:rPr>
        <w:t xml:space="preserve"> 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朱美忠,兰晓丽,宋丽萍,庞彦云,巩向东(采购人代表)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六、代理服务收费标准及金额：</w:t>
      </w:r>
      <w:r>
        <w:rPr>
          <w:rFonts w:hint="eastAsia" w:ascii="宋体" w:hAnsi="宋体" w:eastAsia="宋体" w:cs="宋体"/>
          <w:sz w:val="21"/>
          <w:szCs w:val="21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1.代理服务收费标准：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不收费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2.代理服务收费金额（元）：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0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七、公告期限</w:t>
      </w:r>
      <w:r>
        <w:rPr>
          <w:rFonts w:hint="eastAsia" w:ascii="宋体" w:hAnsi="宋体" w:eastAsia="宋体" w:cs="宋体"/>
          <w:sz w:val="21"/>
          <w:szCs w:val="21"/>
        </w:rPr>
        <w:t xml:space="preserve"> 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自本公告发布之日起1个工作日。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八、其他补充事宜</w:t>
      </w:r>
      <w:r>
        <w:rPr>
          <w:rFonts w:hint="eastAsia" w:ascii="宋体" w:hAnsi="宋体" w:eastAsia="宋体" w:cs="宋体"/>
          <w:sz w:val="21"/>
          <w:szCs w:val="21"/>
        </w:rPr>
        <w:t>           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九、对本次公告内容提出询问，请按以下方式联系</w:t>
      </w:r>
      <w:r>
        <w:rPr>
          <w:rFonts w:hint="eastAsia" w:ascii="宋体" w:hAnsi="宋体" w:eastAsia="宋体" w:cs="宋体"/>
          <w:sz w:val="21"/>
          <w:szCs w:val="21"/>
        </w:rPr>
        <w:t>　　　          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1.采购人信息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名 称：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定襄县档案馆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地 址：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定襄县档案馆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联系方式：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0350-6022330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2.采购代理机构信息       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名 称：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定襄县政务服务中心（定襄县政府采购中心）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地 址：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山西省定襄县财政局一楼西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 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联系方式：</w:t>
      </w:r>
      <w:r>
        <w:rPr>
          <w:rStyle w:val="7"/>
          <w:rFonts w:hint="eastAsia" w:ascii="宋体" w:hAnsi="宋体" w:eastAsia="宋体" w:cs="宋体"/>
          <w:sz w:val="21"/>
          <w:szCs w:val="21"/>
          <w:bdr w:val="none" w:color="auto" w:sz="0" w:space="0"/>
        </w:rPr>
        <w:t>0350-6038612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      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E1ZTZkNmI1OGQ1ZTU3NzczM2U1NGFhMjIzMWYifQ=="/>
  </w:docVars>
  <w:rsids>
    <w:rsidRoot w:val="00000000"/>
    <w:rsid w:val="25F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beforeAutospacing="0" w:after="75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uiPriority w:val="0"/>
    <w:rPr>
      <w:rFonts w:ascii="Courier New" w:hAnsi="Courier New"/>
    </w:rPr>
  </w:style>
  <w:style w:type="paragraph" w:customStyle="1" w:styleId="8">
    <w:name w:val="detail-info"/>
    <w:basedOn w:val="1"/>
    <w:uiPriority w:val="0"/>
    <w:pPr>
      <w:pBdr>
        <w:top w:val="none" w:color="auto" w:sz="0" w:space="0"/>
        <w:left w:val="none" w:color="auto" w:sz="0" w:space="0"/>
        <w:bottom w:val="dotted" w:color="999999" w:sz="6" w:space="7"/>
        <w:right w:val="none" w:color="auto" w:sz="0" w:space="0"/>
      </w:pBdr>
      <w:spacing w:after="300" w:afterAutospacing="0"/>
      <w:jc w:val="left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2022-08-03T02:16:09Z</dcterms:created>
  <dc:creator>Administrator</dc:creator>
  <cp:lastModifiedBy>Administrator</cp:lastModifiedBy>
  <dcterms:modified xsi:type="dcterms:W3CDTF">2022-08-03T03:03:48Z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67B53DA4985A493C977AE594A3997895</vt:lpwstr>
  </property>
</Properties>
</file>