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color w:val="auto"/>
        </w:rPr>
      </w:pPr>
      <w:bookmarkStart w:id="0" w:name="_GoBack"/>
      <w:r>
        <w:rPr>
          <w:rFonts w:ascii="方正小标宋简体" w:hAnsi="方正小标宋简体" w:eastAsia="方正小标宋简体" w:cs="方正小标宋简体"/>
          <w:color w:val="auto"/>
          <w:spacing w:val="0"/>
          <w:sz w:val="43"/>
          <w:szCs w:val="43"/>
          <w:bdr w:val="none" w:color="auto" w:sz="0" w:space="0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3"/>
          <w:szCs w:val="43"/>
          <w:bdr w:val="none" w:color="auto" w:sz="0" w:space="0"/>
        </w:rPr>
        <w:t>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color w:va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3"/>
          <w:szCs w:val="43"/>
          <w:bdr w:val="none" w:color="auto" w:sz="0" w:space="0"/>
        </w:rPr>
        <w:t>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color w:va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3"/>
          <w:szCs w:val="43"/>
          <w:bdr w:val="none" w:color="auto" w:sz="0" w:space="0"/>
        </w:rPr>
        <w:t>定襄县行政审批服务管理局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color w:va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3"/>
          <w:szCs w:val="43"/>
          <w:bdr w:val="none" w:color="auto" w:sz="0" w:space="0"/>
        </w:rPr>
        <w:t>2023年度法治政府建设报告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rPr>
          <w:color w:val="auto"/>
        </w:rPr>
      </w:pPr>
      <w:r>
        <w:rPr>
          <w:rFonts w:ascii="仿宋_GB2312" w:eastAsia="仿宋_GB2312" w:cs="仿宋_GB2312"/>
          <w:color w:val="auto"/>
          <w:sz w:val="31"/>
          <w:szCs w:val="31"/>
          <w:bdr w:val="none" w:color="auto" w:sz="0" w:space="0"/>
        </w:rPr>
        <w:t>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color w:val="auto"/>
        </w:rPr>
      </w:pP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2023年我局始终秉持依法行政工作理念，在县委、县政府的正确领导下、按照《定襄县开展法治山西、法治政府、法治社会一体建设试点工作要点》（定法治办〔2023〕2号）精神，坚持运用法治思维和法治手段规范审批、优化服务、推动工作，依法行政能力大幅提升，法治理念深入人心，各项工作积极推进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color w:val="auto"/>
        </w:rPr>
      </w:pPr>
      <w:r>
        <w:rPr>
          <w:rFonts w:ascii="黑体" w:hAnsi="宋体" w:eastAsia="黑体" w:cs="黑体"/>
          <w:color w:val="auto"/>
          <w:sz w:val="31"/>
          <w:szCs w:val="31"/>
          <w:bdr w:val="none" w:color="auto" w:sz="0" w:space="0"/>
        </w:rPr>
        <w:t>一、强化法治化理念，规范审批服务工作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color w:val="auto"/>
        </w:rPr>
      </w:pP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坚持职权法定、权责统一。让行政权力在法律和制度的框架内运行。按照“法无授权不可为、法定职权必须为”的要求，全面规范行政审批工作。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color w:val="auto"/>
        </w:rPr>
      </w:pPr>
      <w:r>
        <w:rPr>
          <w:rFonts w:ascii="楷体_GB2312" w:eastAsia="楷体_GB2312" w:cs="楷体_GB2312"/>
          <w:color w:val="auto"/>
          <w:sz w:val="31"/>
          <w:szCs w:val="31"/>
          <w:bdr w:val="none" w:color="auto" w:sz="0" w:space="0"/>
        </w:rPr>
        <w:t>（一）</w:t>
      </w:r>
      <w:r>
        <w:rPr>
          <w:rFonts w:hint="eastAsia" w:ascii="楷体_GB2312" w:eastAsia="楷体_GB2312" w:cs="楷体_GB2312"/>
          <w:color w:val="auto"/>
          <w:sz w:val="31"/>
          <w:szCs w:val="31"/>
          <w:bdr w:val="none" w:color="auto" w:sz="0" w:space="0"/>
        </w:rPr>
        <w:t>学法用法全覆盖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color w:val="auto"/>
        </w:rPr>
      </w:pP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严格按照《党政主要负责人履行推进法治建设第一责任人职责规定》的相关规定开展工作，建立会前学法制度，党政负责人带头学法用法，利用党组会、局务会等时机常态化开展法律法规学习；按照“谁执法，谁普法”的理念，组织全体干部参加“行政执法大讲堂”线上培训12次；通过教育培训、微信公众号、张贴海报等形式，深入开展了《中华人民共和国宪法》《中华人民共和国民法典》和与行政审批业务相关的法律法规的学习宣传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color w:val="auto"/>
        </w:rPr>
      </w:pPr>
      <w:r>
        <w:rPr>
          <w:rFonts w:hint="eastAsia" w:ascii="楷体_GB2312" w:eastAsia="楷体_GB2312" w:cs="楷体_GB2312"/>
          <w:color w:val="auto"/>
          <w:sz w:val="31"/>
          <w:szCs w:val="31"/>
          <w:bdr w:val="none" w:color="auto" w:sz="0" w:space="0"/>
        </w:rPr>
        <w:t>（二）梳理公布县、乡两级权责清单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color w:val="auto"/>
        </w:rPr>
      </w:pP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提请印发《中共定襄县委办公室、定襄县人民政府关于印发定襄县乡镇权责清单目录的通知》（定办字﹝2023﹞21号）和《中共定襄县委办公室、定襄县人民政府关于动态调整定襄县乡镇权责清单目录的通知》（定办字﹝2023﹞23号），牵头全面梳理调整乡镇权责清单。目前正依据《山西省行政许可事项清单（2023年版）</w:t>
      </w: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》</w:t>
      </w: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，协调各部门编制《定襄县行政许可事项清单（2023版）》，准备提交县政府审定。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color w:val="auto"/>
        </w:rPr>
      </w:pPr>
      <w:r>
        <w:rPr>
          <w:rFonts w:hint="eastAsia" w:ascii="楷体_GB2312" w:eastAsia="楷体_GB2312" w:cs="楷体_GB2312"/>
          <w:color w:val="auto"/>
          <w:sz w:val="31"/>
          <w:szCs w:val="31"/>
          <w:bdr w:val="none" w:color="auto" w:sz="0" w:space="0"/>
        </w:rPr>
        <w:t>（三）依法规范实施要素和环节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color w:val="auto"/>
        </w:rPr>
      </w:pP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依法编制办事指南，明确办理条件、程序、时限和申请材料等要素，编制《政府部门行政审批中介服务事项清单》《保留的证明事项清单》和《可实施告知承诺制的证明事项清单》，不断规范行政审批裁量权、中介服务事项和证明事项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color w:val="auto"/>
        </w:rPr>
      </w:pPr>
      <w:r>
        <w:rPr>
          <w:rFonts w:hint="eastAsia" w:ascii="黑体" w:hAnsi="宋体" w:eastAsia="黑体" w:cs="黑体"/>
          <w:color w:val="auto"/>
          <w:sz w:val="31"/>
          <w:szCs w:val="31"/>
          <w:bdr w:val="none" w:color="auto" w:sz="0" w:space="0"/>
        </w:rPr>
        <w:t>二、提升标准化水平</w:t>
      </w:r>
      <w:r>
        <w:rPr>
          <w:rFonts w:hint="eastAsia" w:ascii="黑体" w:hAnsi="宋体" w:eastAsia="黑体" w:cs="黑体"/>
          <w:color w:val="auto"/>
          <w:sz w:val="31"/>
          <w:szCs w:val="31"/>
          <w:bdr w:val="none" w:color="auto" w:sz="0" w:space="0"/>
        </w:rPr>
        <w:t>，</w:t>
      </w:r>
      <w:r>
        <w:rPr>
          <w:rFonts w:hint="eastAsia" w:ascii="黑体" w:hAnsi="宋体" w:eastAsia="黑体" w:cs="黑体"/>
          <w:color w:val="auto"/>
          <w:sz w:val="31"/>
          <w:szCs w:val="31"/>
          <w:bdr w:val="none" w:color="auto" w:sz="0" w:space="0"/>
        </w:rPr>
        <w:t>促进机制体制创新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color w:val="auto"/>
        </w:rPr>
      </w:pPr>
      <w:r>
        <w:rPr>
          <w:rFonts w:hint="eastAsia" w:ascii="楷体_GB2312" w:eastAsia="楷体_GB2312" w:cs="楷体_GB2312"/>
          <w:color w:val="auto"/>
          <w:sz w:val="31"/>
          <w:szCs w:val="31"/>
          <w:bdr w:val="none" w:color="auto" w:sz="0" w:space="0"/>
        </w:rPr>
        <w:t>（一）全面推行“不见面”工作模式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color w:val="auto"/>
        </w:rPr>
      </w:pP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统一设置“一窗受理”综合窗口，实行“前台综合受理、后台分类审批、综合窗口出件”的不见面审批模式；专业镇项目备案、环评等审批手续实行非核心要件资料容缺审批；一般企业投资项目环评审批试行“打捆”审批，全流程审批手续不超过80个工作日；涉水审批推行“四个一”和“三同时”审批方式；推动公共资源交易全流程电子化，实现“不见面”开标和电子评标；设立热线电话，</w:t>
      </w: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做好政策咨询解答、办件回访。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color w:val="auto"/>
        </w:rPr>
      </w:pPr>
      <w:r>
        <w:rPr>
          <w:rFonts w:hint="eastAsia" w:ascii="楷体_GB2312" w:eastAsia="楷体_GB2312" w:cs="楷体_GB2312"/>
          <w:color w:val="auto"/>
          <w:sz w:val="31"/>
          <w:szCs w:val="31"/>
          <w:bdr w:val="none" w:color="auto" w:sz="0" w:space="0"/>
        </w:rPr>
        <w:t>（二）开展“证照分离”改革全覆盖工作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color w:val="auto"/>
        </w:rPr>
      </w:pP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配合市级编制《“证照分离”改革事项清单》，将中央和省级层面设定的涉企经营99项审批事项全部纳入清单管理。</w:t>
      </w: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自改革以来，累计企业登记1522件，惠及企业1300余户。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color w:val="auto"/>
        </w:rPr>
      </w:pPr>
      <w:r>
        <w:rPr>
          <w:rFonts w:hint="eastAsia" w:ascii="楷体_GB2312" w:eastAsia="楷体_GB2312" w:cs="楷体_GB2312"/>
          <w:color w:val="auto"/>
          <w:sz w:val="31"/>
          <w:szCs w:val="31"/>
          <w:bdr w:val="none" w:color="auto" w:sz="0" w:space="0"/>
        </w:rPr>
        <w:t>（三）建立健全监督和评价机制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color w:val="auto"/>
        </w:rPr>
      </w:pP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拓宽“好差评”服务评价渠道，政务服务事项和办事指南类公共服务事项实现“一事一评议”全覆盖；建立“差评”整改机制，鼓励办事企业和群众实名评价，全县差评整改率达100%。依托12345政务热线建立监督机制，2023年1-11月，12345政务服务便民热线共受理群众诉求23件，回访满意率100%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color w:val="auto"/>
        </w:rPr>
      </w:pPr>
      <w:r>
        <w:rPr>
          <w:rFonts w:hint="eastAsia" w:ascii="黑体" w:hAnsi="宋体" w:eastAsia="黑体" w:cs="黑体"/>
          <w:color w:val="auto"/>
          <w:sz w:val="31"/>
          <w:szCs w:val="31"/>
          <w:bdr w:val="none" w:color="auto" w:sz="0" w:space="0"/>
        </w:rPr>
        <w:t>三、提高便利化程度，营造便民利企氛围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color w:val="auto"/>
        </w:rPr>
      </w:pPr>
      <w:r>
        <w:rPr>
          <w:rFonts w:hint="eastAsia" w:ascii="楷体_GB2312" w:eastAsia="楷体_GB2312" w:cs="楷体_GB2312"/>
          <w:color w:val="auto"/>
          <w:sz w:val="31"/>
          <w:szCs w:val="31"/>
          <w:bdr w:val="none" w:color="auto" w:sz="0" w:space="0"/>
        </w:rPr>
        <w:t>（一）推动政务服务事项“一网通办”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color w:val="auto"/>
        </w:rPr>
      </w:pP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加快推进“互联网+政务服务”，政务服务事项全程网办率达90%以上；依托“企业开办全程网办”系统，实现企业名称自主申报、企业设立登记、公章刻制、税务开票、银行开户、住房公积金缴存登记、社保登记中的一个或多个事项全程在线办理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color w:val="auto"/>
        </w:rPr>
      </w:pPr>
      <w:r>
        <w:rPr>
          <w:rFonts w:hint="eastAsia" w:ascii="楷体_GB2312" w:eastAsia="楷体_GB2312" w:cs="楷体_GB2312"/>
          <w:color w:val="auto"/>
          <w:sz w:val="31"/>
          <w:szCs w:val="31"/>
          <w:bdr w:val="none" w:color="auto" w:sz="0" w:space="0"/>
        </w:rPr>
        <w:t>（二）推行集成化改革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color w:val="auto"/>
        </w:rPr>
      </w:pP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推出 一件事套餐；“一业一证”改革在“一件事”基础上快速推进，所涉及审批事项的申请材料、审批程序、审批时限等要素进行了全市统一，实现“双线”申请、并联审批、全域通办。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color w:val="auto"/>
        </w:rPr>
      </w:pPr>
      <w:r>
        <w:rPr>
          <w:rFonts w:hint="eastAsia" w:ascii="楷体_GB2312" w:eastAsia="楷体_GB2312" w:cs="楷体_GB2312"/>
          <w:color w:val="auto"/>
          <w:sz w:val="31"/>
          <w:szCs w:val="31"/>
          <w:bdr w:val="none" w:color="auto" w:sz="0" w:space="0"/>
        </w:rPr>
        <w:t>（三）推动政务服务向基层延伸，有序推进“7×24小时”自助政务服务工程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color w:val="auto"/>
        </w:rPr>
      </w:pP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深入推进“放管服效”改革，推行“互联网+政务服务”，全力推进“减证便民”。建成“7×24小时</w:t>
      </w: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”</w:t>
      </w: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自助服务大厅，配备自助服务一体机，可为群众提供证照打印、政务服务事项查询、不动产登记信息查询、报税等功能。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color w:val="auto"/>
        </w:rPr>
      </w:pP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下一步，我局将以习近平法治思想为指导，按照省、市、县各级的部署，从把握新发展阶段、贯彻新发展理念、构建新发展格局的实际出发，扎实推进法治政府建设各项工作，进一步解放思想，开拓创新，借鉴各地的先进工作经验和做法，加大法治政府建设工作的组织</w:t>
      </w: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领导力</w:t>
      </w: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。认真履行党政主要负责人推进法治建设第一责任人职责，按年度时限持续推进《法治政府建设实施方案（2021—2025）工作方案》各项任务，全面开创我局法治政府建设工作的新局面。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color w:val="auto"/>
        </w:rPr>
      </w:pP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color w:val="auto"/>
        </w:rPr>
      </w:pP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both"/>
        <w:rPr>
          <w:color w:val="auto"/>
        </w:rPr>
      </w:pPr>
      <w:r>
        <w:rPr>
          <w:rFonts w:hint="eastAsia" w:ascii="仿宋_GB2312" w:eastAsia="仿宋_GB2312" w:cs="仿宋_GB2312"/>
          <w:color w:val="auto"/>
          <w:spacing w:val="0"/>
          <w:sz w:val="31"/>
          <w:szCs w:val="31"/>
          <w:bdr w:val="none" w:color="auto" w:sz="0" w:space="0"/>
        </w:rPr>
        <w:t>                      定襄县行政审批服务管理局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155"/>
        <w:jc w:val="both"/>
        <w:rPr>
          <w:color w:val="auto"/>
        </w:rPr>
      </w:pPr>
      <w:r>
        <w:rPr>
          <w:rFonts w:hint="eastAsia" w:ascii="仿宋_GB2312" w:eastAsia="仿宋_GB2312" w:cs="仿宋_GB2312"/>
          <w:color w:val="auto"/>
          <w:spacing w:val="0"/>
          <w:sz w:val="31"/>
          <w:szCs w:val="31"/>
          <w:bdr w:val="none" w:color="auto" w:sz="0" w:space="0"/>
        </w:rPr>
        <w:t>2023年12月13日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rPr>
          <w:rFonts w:hint="default"/>
          <w:color w:val="auto"/>
          <w:lang w:val="en-US" w:eastAsia="zh-CN"/>
        </w:rPr>
      </w:pPr>
    </w:p>
    <w:bookmarkEnd w:id="0"/>
    <w:sectPr>
      <w:pgSz w:w="11906" w:h="16838"/>
      <w:pgMar w:top="1440" w:right="1800" w:bottom="1440" w:left="1800" w:header="851" w:footer="992" w:gutter="0"/>
      <w:lnNumType w:countBy="0"/>
      <w:pgNumType w:fmt="decimal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846F678-A104-43CE-8BD2-C60AC4AA77F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66FA6D0-255F-4D5F-8236-C930259BFBA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05A1B2D-CBB5-4BCD-B58C-AA2F6A71B940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AB7DA512-32E9-4FDE-B7A9-EC5CAEE8BB9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2YzkzYzMxY2M5MTU2YTViYTBkYmJmODBiNDgxYzMifQ=="/>
  </w:docVars>
  <w:rsids>
    <w:rsidRoot w:val="00000000"/>
    <w:rsid w:val="01106B4C"/>
    <w:rsid w:val="017A5D31"/>
    <w:rsid w:val="023F2212"/>
    <w:rsid w:val="06911766"/>
    <w:rsid w:val="06B40872"/>
    <w:rsid w:val="06C947A0"/>
    <w:rsid w:val="07A50D69"/>
    <w:rsid w:val="07E33259"/>
    <w:rsid w:val="07EF46DA"/>
    <w:rsid w:val="0D20461B"/>
    <w:rsid w:val="0D3861DB"/>
    <w:rsid w:val="0DF1450C"/>
    <w:rsid w:val="105A0462"/>
    <w:rsid w:val="12E34A97"/>
    <w:rsid w:val="137845BF"/>
    <w:rsid w:val="14540414"/>
    <w:rsid w:val="1A813FFE"/>
    <w:rsid w:val="1AC753ED"/>
    <w:rsid w:val="29AF73CD"/>
    <w:rsid w:val="30AF3E1D"/>
    <w:rsid w:val="327B0795"/>
    <w:rsid w:val="33B10912"/>
    <w:rsid w:val="33BE04FA"/>
    <w:rsid w:val="34B06162"/>
    <w:rsid w:val="36A61CC8"/>
    <w:rsid w:val="3A900B55"/>
    <w:rsid w:val="3E4D4A55"/>
    <w:rsid w:val="40FE0F0E"/>
    <w:rsid w:val="426302A3"/>
    <w:rsid w:val="43BC6888"/>
    <w:rsid w:val="4D2E0F52"/>
    <w:rsid w:val="4ED95F15"/>
    <w:rsid w:val="54AD082A"/>
    <w:rsid w:val="59CD1029"/>
    <w:rsid w:val="59D232D5"/>
    <w:rsid w:val="5C270EC2"/>
    <w:rsid w:val="5F0E76A2"/>
    <w:rsid w:val="5F5024DD"/>
    <w:rsid w:val="60E221A6"/>
    <w:rsid w:val="61014C9F"/>
    <w:rsid w:val="615F55F6"/>
    <w:rsid w:val="62EF222A"/>
    <w:rsid w:val="67613190"/>
    <w:rsid w:val="6B6B23E9"/>
    <w:rsid w:val="6C615D2A"/>
    <w:rsid w:val="6ED00F45"/>
    <w:rsid w:val="759929D8"/>
    <w:rsid w:val="7860128E"/>
    <w:rsid w:val="7C444D20"/>
    <w:rsid w:val="7D3556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qFormat="1" w:unhideWhenUsed="0" w:uiPriority="0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99" w:semiHidden="0" w:name="index heading"/>
    <w:lsdException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0" w:semiHidden="0" w:name="Title"/>
    <w:lsdException w:unhideWhenUsed="0" w:uiPriority="99" w:semiHidden="0" w:name="Closing"/>
    <w:lsdException w:unhideWhenUsed="0" w:uiPriority="99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qFormat="1" w:unhideWhenUsed="0" w:uiPriority="0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unhideWhenUsed="0" w:uiPriority="99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qFormat="1" w:unhideWhenUsed="0" w:uiPriority="0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nhideWhenUsed="0" w:uiPriority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6"/>
    <w:autoRedefine/>
    <w:qFormat/>
    <w:uiPriority w:val="0"/>
    <w:pPr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autoRedefine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spacing w:before="102" w:beforeLines="0"/>
      <w:ind w:left="112"/>
    </w:pPr>
    <w:rPr>
      <w:rFonts w:ascii="Times New Roman" w:hAnsi="Times New Roman" w:eastAsia="宋体" w:cs="Times New Roman"/>
      <w:sz w:val="28"/>
      <w:szCs w:val="28"/>
    </w:rPr>
  </w:style>
  <w:style w:type="paragraph" w:styleId="4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autoRedefine/>
    <w:qFormat/>
    <w:uiPriority w:val="0"/>
    <w:pPr>
      <w:spacing w:before="240" w:after="60"/>
      <w:jc w:val="center"/>
    </w:pPr>
    <w:rPr>
      <w:rFonts w:ascii="Arial" w:hAnsi="Arial" w:eastAsia="仿宋_GB2312"/>
      <w:b/>
      <w:kern w:val="2"/>
      <w:sz w:val="32"/>
      <w:szCs w:val="32"/>
      <w:lang w:val="en-US" w:eastAsia="zh-CN" w:bidi="ar-SA"/>
    </w:rPr>
  </w:style>
  <w:style w:type="paragraph" w:styleId="9">
    <w:name w:val="Body Text First Indent 2"/>
    <w:basedOn w:val="4"/>
    <w:autoRedefine/>
    <w:qFormat/>
    <w:uiPriority w:val="0"/>
    <w:pPr>
      <w:ind w:firstLine="420" w:firstLineChars="200"/>
    </w:pPr>
  </w:style>
  <w:style w:type="character" w:styleId="12">
    <w:name w:val="Strong"/>
    <w:basedOn w:val="11"/>
    <w:autoRedefine/>
    <w:qFormat/>
    <w:uiPriority w:val="0"/>
    <w:rPr>
      <w:b/>
    </w:rPr>
  </w:style>
  <w:style w:type="character" w:styleId="13">
    <w:name w:val="Hyperlink"/>
    <w:autoRedefine/>
    <w:qFormat/>
    <w:uiPriority w:val="99"/>
    <w:rPr>
      <w:color w:val="0000FF"/>
      <w:u w:val="single"/>
    </w:rPr>
  </w:style>
  <w:style w:type="paragraph" w:customStyle="1" w:styleId="14">
    <w:name w:val="正文首行缩进 21"/>
    <w:basedOn w:val="15"/>
    <w:autoRedefine/>
    <w:qFormat/>
    <w:uiPriority w:val="0"/>
    <w:pPr>
      <w:ind w:firstLine="200" w:firstLineChars="200"/>
    </w:pPr>
  </w:style>
  <w:style w:type="paragraph" w:customStyle="1" w:styleId="15">
    <w:name w:val="正文文本缩进1"/>
    <w:basedOn w:val="1"/>
    <w:autoRedefine/>
    <w:qFormat/>
    <w:uiPriority w:val="0"/>
    <w:pPr>
      <w:ind w:left="200" w:leftChars="200"/>
    </w:pPr>
  </w:style>
  <w:style w:type="character" w:customStyle="1" w:styleId="16">
    <w:name w:val="NormalCharacter"/>
    <w:link w:val="1"/>
    <w:autoRedefine/>
    <w:semiHidden/>
    <w:qFormat/>
    <w:uiPriority w:val="0"/>
  </w:style>
  <w:style w:type="table" w:customStyle="1" w:styleId="17">
    <w:name w:val="TableNormal"/>
    <w:autoRedefine/>
    <w:semiHidden/>
    <w:qFormat/>
    <w:uiPriority w:val="0"/>
  </w:style>
  <w:style w:type="paragraph" w:customStyle="1" w:styleId="18">
    <w:name w:val="UserStyle_0"/>
    <w:basedOn w:val="1"/>
    <w:autoRedefine/>
    <w:qFormat/>
    <w:uiPriority w:val="0"/>
    <w:pPr>
      <w:ind w:firstLine="420" w:firstLineChars="200"/>
      <w:jc w:val="both"/>
    </w:pPr>
  </w:style>
  <w:style w:type="paragraph" w:customStyle="1" w:styleId="19">
    <w:name w:val="HtmlNormal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/>
      <w:kern w:val="0"/>
      <w:sz w:val="24"/>
      <w:szCs w:val="24"/>
      <w:lang w:val="en-US" w:eastAsia="zh-CN" w:bidi="ar-SA"/>
    </w:rPr>
  </w:style>
  <w:style w:type="paragraph" w:customStyle="1" w:styleId="20">
    <w:name w:val="UserStyle_1"/>
    <w:basedOn w:val="1"/>
    <w:autoRedefine/>
    <w:qFormat/>
    <w:uiPriority w:val="0"/>
    <w:pPr>
      <w:spacing w:after="120"/>
      <w:jc w:val="both"/>
    </w:pPr>
  </w:style>
  <w:style w:type="paragraph" w:customStyle="1" w:styleId="21">
    <w:name w:val="排版"/>
    <w:basedOn w:val="1"/>
    <w:autoRedefine/>
    <w:qFormat/>
    <w:uiPriority w:val="0"/>
    <w:pPr>
      <w:spacing w:before="300" w:after="150" w:line="580" w:lineRule="exact"/>
      <w:ind w:firstLine="200" w:firstLineChars="200"/>
    </w:pPr>
    <w:rPr>
      <w:rFonts w:ascii="仿宋_GB2312" w:hAnsi="仿宋" w:eastAsia="仿宋_GB2312" w:cs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1778</Words>
  <Characters>1851</Characters>
  <Lines>0</Lines>
  <Paragraphs>0</Paragraphs>
  <TotalTime>46</TotalTime>
  <ScaleCrop>false</ScaleCrop>
  <LinksUpToDate>false</LinksUpToDate>
  <CharactersWithSpaces>1874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2022-07-06T09:55:00Z</dcterms:created>
  <dc:creator>Administrator</dc:creator>
  <cp:lastModifiedBy>任勇</cp:lastModifiedBy>
  <cp:lastPrinted>2023-12-15T03:43:00Z</cp:lastPrinted>
  <dcterms:modified xsi:type="dcterms:W3CDTF">2024-01-21T12:56:27Z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D0F949F426514582B72F19AB52086984_13</vt:lpwstr>
  </property>
</Properties>
</file>